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4DB7" w14:textId="77777777" w:rsidR="00C8088E" w:rsidRPr="00E128CC" w:rsidRDefault="00C8088E" w:rsidP="00C8088E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/>
          <w:sz w:val="23"/>
          <w:szCs w:val="23"/>
        </w:rPr>
      </w:pPr>
    </w:p>
    <w:p w14:paraId="23E91D92" w14:textId="2F1DF42B" w:rsidR="00C70847" w:rsidRPr="00E128CC" w:rsidRDefault="00C70847" w:rsidP="00C70847">
      <w:pPr>
        <w:rPr>
          <w:rFonts w:ascii="Century Schoolbook" w:hAnsi="Century Schoolbook"/>
          <w:b/>
          <w:sz w:val="23"/>
          <w:szCs w:val="23"/>
        </w:rPr>
      </w:pPr>
      <w:r w:rsidRPr="00E128CC">
        <w:rPr>
          <w:rFonts w:ascii="Century Schoolbook" w:hAnsi="Century Schoolbook"/>
          <w:b/>
          <w:sz w:val="23"/>
          <w:szCs w:val="23"/>
        </w:rPr>
        <w:t xml:space="preserve">Welcome to IB Language A: Literature 2 (HL) </w:t>
      </w:r>
      <w:r w:rsidRPr="00E128CC">
        <w:rPr>
          <w:rFonts w:ascii="Century Schoolbook" w:hAnsi="Century Schoolbook"/>
          <w:b/>
          <w:sz w:val="23"/>
          <w:szCs w:val="23"/>
        </w:rPr>
        <w:t xml:space="preserve">- </w:t>
      </w:r>
      <w:r w:rsidRPr="00E128CC">
        <w:rPr>
          <w:rFonts w:ascii="Century Schoolbook" w:hAnsi="Century Schoolbook"/>
          <w:b/>
          <w:sz w:val="23"/>
          <w:szCs w:val="23"/>
        </w:rPr>
        <w:t>Summer Assignment</w:t>
      </w:r>
    </w:p>
    <w:p w14:paraId="0CCAAC92" w14:textId="37ABCCE7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 xml:space="preserve">Happy Summer! </w:t>
      </w:r>
      <w:r w:rsidRPr="00E128CC">
        <w:rPr>
          <w:rFonts w:ascii="Century Schoolbook" w:hAnsi="Century Schoolbook"/>
          <w:sz w:val="23"/>
          <w:szCs w:val="23"/>
        </w:rPr>
        <w:t xml:space="preserve"> I’m </w:t>
      </w:r>
      <w:r w:rsidRPr="00E128CC">
        <w:rPr>
          <w:rFonts w:ascii="Century Schoolbook" w:hAnsi="Century Schoolbook"/>
          <w:sz w:val="23"/>
          <w:szCs w:val="23"/>
        </w:rPr>
        <w:t>excited to have you in IB Literature HL Year 2. To prepare for the upcoming</w:t>
      </w:r>
      <w:r w:rsidRPr="00E128CC">
        <w:rPr>
          <w:rFonts w:ascii="Century Schoolbook" w:hAnsi="Century Schoolbook"/>
          <w:sz w:val="23"/>
          <w:szCs w:val="23"/>
        </w:rPr>
        <w:t xml:space="preserve"> </w:t>
      </w:r>
      <w:r w:rsidRPr="00E128CC">
        <w:rPr>
          <w:rFonts w:ascii="Century Schoolbook" w:hAnsi="Century Schoolbook"/>
          <w:sz w:val="23"/>
          <w:szCs w:val="23"/>
        </w:rPr>
        <w:t>school year, please complete the following assignments before we return in August:</w:t>
      </w:r>
    </w:p>
    <w:p w14:paraId="564B13D0" w14:textId="77777777" w:rsidR="00C70847" w:rsidRPr="00E128CC" w:rsidRDefault="00C70847" w:rsidP="00C70847">
      <w:pPr>
        <w:rPr>
          <w:rFonts w:ascii="Century Schoolbook" w:hAnsi="Century Schoolbook"/>
          <w:b/>
          <w:sz w:val="23"/>
          <w:szCs w:val="23"/>
        </w:rPr>
      </w:pPr>
      <w:r w:rsidRPr="00E128CC">
        <w:rPr>
          <w:rFonts w:ascii="Century Schoolbook" w:hAnsi="Century Schoolbook"/>
          <w:b/>
          <w:sz w:val="23"/>
          <w:szCs w:val="23"/>
        </w:rPr>
        <w:t>Required Reading &amp; Annotation</w:t>
      </w:r>
    </w:p>
    <w:p w14:paraId="1943E3F0" w14:textId="77777777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>• Text: Pygmalion (Drama)</w:t>
      </w:r>
    </w:p>
    <w:p w14:paraId="5C8C2BB4" w14:textId="77777777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>• Read and annotate the entire play using the SCASNI method (attached in your packet).</w:t>
      </w:r>
    </w:p>
    <w:p w14:paraId="1D66EAB4" w14:textId="232FC8D0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>• Be sure to engage deeply with the text—your understanding will be</w:t>
      </w:r>
      <w:r w:rsidRPr="00E128CC">
        <w:rPr>
          <w:rFonts w:ascii="Century Schoolbook" w:hAnsi="Century Schoolbook"/>
          <w:sz w:val="23"/>
          <w:szCs w:val="23"/>
        </w:rPr>
        <w:t xml:space="preserve"> </w:t>
      </w:r>
      <w:r w:rsidRPr="00E128CC">
        <w:rPr>
          <w:rFonts w:ascii="Century Schoolbook" w:hAnsi="Century Schoolbook"/>
          <w:sz w:val="23"/>
          <w:szCs w:val="23"/>
        </w:rPr>
        <w:t>essential for class discussions</w:t>
      </w:r>
      <w:r w:rsidRPr="00E128CC">
        <w:rPr>
          <w:rFonts w:ascii="Century Schoolbook" w:hAnsi="Century Schoolbook"/>
          <w:sz w:val="23"/>
          <w:szCs w:val="23"/>
        </w:rPr>
        <w:t xml:space="preserve"> </w:t>
      </w:r>
      <w:r w:rsidRPr="00E128CC">
        <w:rPr>
          <w:rFonts w:ascii="Century Schoolbook" w:hAnsi="Century Schoolbook"/>
          <w:sz w:val="23"/>
          <w:szCs w:val="23"/>
        </w:rPr>
        <w:t>and assessments.</w:t>
      </w:r>
    </w:p>
    <w:p w14:paraId="1046AF18" w14:textId="77777777" w:rsidR="00C70847" w:rsidRPr="00E128CC" w:rsidRDefault="00C70847" w:rsidP="00C70847">
      <w:pPr>
        <w:rPr>
          <w:rFonts w:ascii="Century Schoolbook" w:hAnsi="Century Schoolbook"/>
          <w:b/>
          <w:sz w:val="23"/>
          <w:szCs w:val="23"/>
        </w:rPr>
      </w:pPr>
      <w:r w:rsidRPr="00E128CC">
        <w:rPr>
          <w:rFonts w:ascii="Century Schoolbook" w:hAnsi="Century Schoolbook"/>
          <w:b/>
          <w:sz w:val="23"/>
          <w:szCs w:val="23"/>
        </w:rPr>
        <w:t>Data Sheet</w:t>
      </w:r>
    </w:p>
    <w:p w14:paraId="02B7EBF0" w14:textId="77777777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>• Complete the Literary Data Sheet for Pygmalion (included in your packet).</w:t>
      </w:r>
    </w:p>
    <w:p w14:paraId="730B068B" w14:textId="03988DC5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>• This will help you organize key information about the text and support your analysis throughout the</w:t>
      </w:r>
      <w:r w:rsidRPr="00E128CC">
        <w:rPr>
          <w:rFonts w:ascii="Century Schoolbook" w:hAnsi="Century Schoolbook"/>
          <w:sz w:val="23"/>
          <w:szCs w:val="23"/>
        </w:rPr>
        <w:t xml:space="preserve"> </w:t>
      </w:r>
      <w:r w:rsidRPr="00E128CC">
        <w:rPr>
          <w:rFonts w:ascii="Century Schoolbook" w:hAnsi="Century Schoolbook"/>
          <w:sz w:val="23"/>
          <w:szCs w:val="23"/>
        </w:rPr>
        <w:t>year.</w:t>
      </w:r>
    </w:p>
    <w:p w14:paraId="0907010E" w14:textId="77777777" w:rsidR="00C70847" w:rsidRPr="00E128CC" w:rsidRDefault="00C70847" w:rsidP="00C70847">
      <w:pPr>
        <w:rPr>
          <w:rFonts w:ascii="Century Schoolbook" w:hAnsi="Century Schoolbook"/>
          <w:b/>
          <w:sz w:val="23"/>
          <w:szCs w:val="23"/>
        </w:rPr>
      </w:pPr>
      <w:r w:rsidRPr="00E128CC">
        <w:rPr>
          <w:rFonts w:ascii="Century Schoolbook" w:hAnsi="Century Schoolbook"/>
          <w:b/>
          <w:sz w:val="23"/>
          <w:szCs w:val="23"/>
        </w:rPr>
        <w:t>Fields of Inquiry / Global Issues</w:t>
      </w:r>
    </w:p>
    <w:p w14:paraId="6CC0219E" w14:textId="77777777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>• Using Pygmalion, complete the Fields of Inquiry and Global Issues assignment.</w:t>
      </w:r>
    </w:p>
    <w:p w14:paraId="21D698B2" w14:textId="77777777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>• This will help you begin thinking about the broader themes and contexts of the work.</w:t>
      </w:r>
    </w:p>
    <w:p w14:paraId="40ACA687" w14:textId="77777777" w:rsidR="00C70847" w:rsidRPr="00E128CC" w:rsidRDefault="00C70847" w:rsidP="00C70847">
      <w:pPr>
        <w:rPr>
          <w:rFonts w:ascii="Century Schoolbook" w:hAnsi="Century Schoolbook"/>
          <w:b/>
          <w:sz w:val="23"/>
          <w:szCs w:val="23"/>
        </w:rPr>
      </w:pPr>
      <w:r w:rsidRPr="00E128CC">
        <w:rPr>
          <w:rFonts w:ascii="Century Schoolbook" w:hAnsi="Century Schoolbook"/>
          <w:b/>
          <w:sz w:val="23"/>
          <w:szCs w:val="23"/>
        </w:rPr>
        <w:t>Important Deadline</w:t>
      </w:r>
    </w:p>
    <w:p w14:paraId="3A7D55EC" w14:textId="77777777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>• All assignments are due on August 5, 2025.</w:t>
      </w:r>
    </w:p>
    <w:p w14:paraId="75560025" w14:textId="4D9F555E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>• Bring your completed folder with annotations and assignments on this date</w:t>
      </w:r>
      <w:r w:rsidR="00E128CC">
        <w:rPr>
          <w:rFonts w:ascii="Century Schoolbook" w:hAnsi="Century Schoolbook"/>
          <w:sz w:val="23"/>
          <w:szCs w:val="23"/>
        </w:rPr>
        <w:t xml:space="preserve"> </w:t>
      </w:r>
      <w:r w:rsidR="00E128CC" w:rsidRPr="00E128CC">
        <w:rPr>
          <w:rFonts w:ascii="Century Schoolbook" w:hAnsi="Century Schoolbook"/>
          <w:b/>
          <w:sz w:val="23"/>
          <w:szCs w:val="23"/>
        </w:rPr>
        <w:t>(Minor Assessment)</w:t>
      </w:r>
      <w:r w:rsidRPr="00E128CC">
        <w:rPr>
          <w:rFonts w:ascii="Century Schoolbook" w:hAnsi="Century Schoolbook"/>
          <w:b/>
          <w:sz w:val="23"/>
          <w:szCs w:val="23"/>
        </w:rPr>
        <w:t>.</w:t>
      </w:r>
    </w:p>
    <w:p w14:paraId="4D7757A5" w14:textId="628BAA75" w:rsidR="00C70847" w:rsidRPr="00E128CC" w:rsidRDefault="00C70847" w:rsidP="00C70847">
      <w:pPr>
        <w:rPr>
          <w:rFonts w:ascii="Century Schoolbook" w:hAnsi="Century Schoolbook"/>
          <w:sz w:val="23"/>
          <w:szCs w:val="23"/>
        </w:rPr>
      </w:pPr>
      <w:r w:rsidRPr="00E128CC">
        <w:rPr>
          <w:rFonts w:ascii="Century Schoolbook" w:hAnsi="Century Schoolbook"/>
          <w:sz w:val="23"/>
          <w:szCs w:val="23"/>
        </w:rPr>
        <w:t xml:space="preserve">• </w:t>
      </w:r>
      <w:r w:rsidRPr="00E128CC">
        <w:rPr>
          <w:rFonts w:ascii="Century Schoolbook" w:hAnsi="Century Schoolbook"/>
          <w:sz w:val="23"/>
          <w:szCs w:val="23"/>
        </w:rPr>
        <w:t>You will be assessed on this information</w:t>
      </w:r>
      <w:r w:rsidR="00E128CC" w:rsidRPr="00E128CC">
        <w:rPr>
          <w:rFonts w:ascii="Century Schoolbook" w:hAnsi="Century Schoolbook"/>
          <w:sz w:val="23"/>
          <w:szCs w:val="23"/>
        </w:rPr>
        <w:t xml:space="preserve"> the first week of school </w:t>
      </w:r>
      <w:r w:rsidR="00E128CC" w:rsidRPr="00E128CC">
        <w:rPr>
          <w:rFonts w:ascii="Century Schoolbook" w:hAnsi="Century Schoolbook"/>
          <w:b/>
          <w:sz w:val="23"/>
          <w:szCs w:val="23"/>
        </w:rPr>
        <w:t>(Your first Major Assessment)</w:t>
      </w:r>
      <w:r w:rsidR="00E128CC" w:rsidRPr="00E128CC">
        <w:rPr>
          <w:rFonts w:ascii="Century Schoolbook" w:hAnsi="Century Schoolbook"/>
          <w:sz w:val="23"/>
          <w:szCs w:val="23"/>
        </w:rPr>
        <w:t>.</w:t>
      </w:r>
    </w:p>
    <w:p w14:paraId="453CEDB0" w14:textId="77777777" w:rsidR="00C70847" w:rsidRDefault="00C70847" w:rsidP="00C70847">
      <w:pPr>
        <w:rPr>
          <w:rFonts w:ascii="Century Schoolbook" w:hAnsi="Century Schoolbook"/>
          <w:sz w:val="26"/>
          <w:szCs w:val="26"/>
        </w:rPr>
      </w:pPr>
      <w:bookmarkStart w:id="0" w:name="_GoBack"/>
      <w:bookmarkEnd w:id="0"/>
    </w:p>
    <w:p w14:paraId="17DCB941" w14:textId="7F134AB2" w:rsidR="00C8088E" w:rsidRPr="00E128CC" w:rsidRDefault="00C8088E" w:rsidP="00C70847">
      <w:pPr>
        <w:rPr>
          <w:rFonts w:ascii="Century Schoolbook" w:hAnsi="Century Schoolbook"/>
          <w:b/>
          <w:sz w:val="24"/>
          <w:szCs w:val="24"/>
        </w:rPr>
      </w:pPr>
      <w:r w:rsidRPr="00E128CC">
        <w:rPr>
          <w:rFonts w:ascii="Century Schoolbook" w:hAnsi="Century Schoolbook"/>
          <w:b/>
          <w:sz w:val="24"/>
          <w:szCs w:val="24"/>
        </w:rPr>
        <w:t xml:space="preserve">This course is intense and requires dedication, discipline, and a solid work ethic. We will cover some controversial themes throughout the year that will focus on the literary aspects of the text. </w:t>
      </w:r>
    </w:p>
    <w:p w14:paraId="09BBB4B4" w14:textId="77777777" w:rsidR="00C8088E" w:rsidRPr="00E128CC" w:rsidRDefault="00C8088E" w:rsidP="00C8088E">
      <w:pPr>
        <w:rPr>
          <w:rFonts w:ascii="Century Schoolbook" w:hAnsi="Century Schoolbook"/>
          <w:b/>
          <w:i/>
          <w:sz w:val="24"/>
          <w:szCs w:val="24"/>
        </w:rPr>
      </w:pPr>
      <w:r w:rsidRPr="00E128CC">
        <w:rPr>
          <w:rFonts w:ascii="Century Schoolbook" w:hAnsi="Century Schoolbook"/>
          <w:b/>
          <w:i/>
          <w:sz w:val="24"/>
          <w:szCs w:val="24"/>
        </w:rPr>
        <w:t>A note on course material and keeping an open mind: Many of the texts we will study deal with strong themes and motifs. You are not required to agree with everything you read—Remember the words of Robert Frost: “Education is the ability to listen to almost anything without losing your temper or your self-confidence.”</w:t>
      </w:r>
    </w:p>
    <w:p w14:paraId="5CEF97E1" w14:textId="77777777" w:rsidR="00C8088E" w:rsidRDefault="00C8088E" w:rsidP="00C8088E">
      <w:pPr>
        <w:rPr>
          <w:rFonts w:ascii="Century Schoolbook" w:hAnsi="Century Schoolbook"/>
          <w:b/>
          <w:sz w:val="24"/>
          <w:szCs w:val="24"/>
        </w:rPr>
      </w:pPr>
    </w:p>
    <w:p w14:paraId="6EA28D52" w14:textId="77777777" w:rsidR="00C8088E" w:rsidRDefault="00C8088E" w:rsidP="00C8088E">
      <w:pPr>
        <w:rPr>
          <w:rFonts w:ascii="Century Schoolbook" w:hAnsi="Century Schoolbook"/>
          <w:b/>
          <w:sz w:val="24"/>
          <w:szCs w:val="24"/>
        </w:rPr>
      </w:pPr>
    </w:p>
    <w:p w14:paraId="7370C30B" w14:textId="77777777" w:rsidR="00662EB8" w:rsidRDefault="00662EB8"/>
    <w:sectPr w:rsidR="00662EB8" w:rsidSect="00E128C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AED5D" w14:textId="77777777" w:rsidR="00C8088E" w:rsidRDefault="00C8088E" w:rsidP="00C8088E">
      <w:pPr>
        <w:spacing w:after="0" w:line="240" w:lineRule="auto"/>
      </w:pPr>
      <w:r>
        <w:separator/>
      </w:r>
    </w:p>
  </w:endnote>
  <w:endnote w:type="continuationSeparator" w:id="0">
    <w:p w14:paraId="3D8454C8" w14:textId="77777777" w:rsidR="00C8088E" w:rsidRDefault="00C8088E" w:rsidP="00C8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5AF17" w14:textId="77777777" w:rsidR="00C8088E" w:rsidRDefault="00C8088E" w:rsidP="00C8088E">
      <w:pPr>
        <w:spacing w:after="0" w:line="240" w:lineRule="auto"/>
      </w:pPr>
      <w:r>
        <w:separator/>
      </w:r>
    </w:p>
  </w:footnote>
  <w:footnote w:type="continuationSeparator" w:id="0">
    <w:p w14:paraId="77D7FAC7" w14:textId="77777777" w:rsidR="00C8088E" w:rsidRDefault="00C8088E" w:rsidP="00C8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6594" w14:textId="77777777" w:rsidR="00C8088E" w:rsidRDefault="00C8088E" w:rsidP="00C8088E">
    <w:pPr>
      <w:pStyle w:val="Header"/>
      <w:jc w:val="center"/>
      <w:rPr>
        <w:rFonts w:ascii="Century Schoolbook" w:hAnsi="Century Schoolbook"/>
        <w:b/>
        <w:sz w:val="24"/>
        <w:szCs w:val="24"/>
      </w:rPr>
    </w:pPr>
    <w:r w:rsidRPr="00C8088E">
      <w:rPr>
        <w:rFonts w:ascii="Century Schoolbook" w:hAnsi="Century Schoolbook"/>
        <w:b/>
        <w:sz w:val="24"/>
        <w:szCs w:val="24"/>
      </w:rPr>
      <w:t>IB English A Literature (HL) Year 2</w:t>
    </w:r>
  </w:p>
  <w:p w14:paraId="5D9A8C2C" w14:textId="77777777" w:rsidR="00593F3C" w:rsidRPr="00C8088E" w:rsidRDefault="00593F3C" w:rsidP="00C8088E">
    <w:pPr>
      <w:pStyle w:val="Header"/>
      <w:jc w:val="center"/>
      <w:rPr>
        <w:rFonts w:ascii="Century Schoolbook" w:hAnsi="Century Schoolbook"/>
        <w:b/>
        <w:sz w:val="24"/>
        <w:szCs w:val="24"/>
      </w:rPr>
    </w:pPr>
    <w:r>
      <w:rPr>
        <w:rFonts w:ascii="Century Schoolbook" w:hAnsi="Century Schoolbook"/>
        <w:b/>
        <w:sz w:val="24"/>
        <w:szCs w:val="24"/>
      </w:rPr>
      <w:t>Mrs. Lillard</w:t>
    </w:r>
  </w:p>
  <w:p w14:paraId="0D0050AD" w14:textId="77777777" w:rsidR="00C8088E" w:rsidRPr="00C8088E" w:rsidRDefault="00C8088E" w:rsidP="00C8088E">
    <w:pPr>
      <w:pStyle w:val="Header"/>
      <w:jc w:val="center"/>
      <w:rPr>
        <w:rFonts w:ascii="Century Schoolbook" w:hAnsi="Century Schoolbook"/>
        <w:b/>
        <w:sz w:val="24"/>
        <w:szCs w:val="24"/>
      </w:rPr>
    </w:pPr>
    <w:r w:rsidRPr="00C8088E">
      <w:rPr>
        <w:rFonts w:ascii="Century Schoolbook" w:hAnsi="Century Schoolbook"/>
        <w:b/>
        <w:sz w:val="24"/>
        <w:szCs w:val="24"/>
      </w:rPr>
      <w:t>Summer Reading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B39"/>
    <w:multiLevelType w:val="hybridMultilevel"/>
    <w:tmpl w:val="588E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B8"/>
    <w:rsid w:val="00593F3C"/>
    <w:rsid w:val="00636051"/>
    <w:rsid w:val="00662EB8"/>
    <w:rsid w:val="00922931"/>
    <w:rsid w:val="00AA3CA4"/>
    <w:rsid w:val="00C70847"/>
    <w:rsid w:val="00C8088E"/>
    <w:rsid w:val="00DD5896"/>
    <w:rsid w:val="00E128CC"/>
    <w:rsid w:val="00F165AF"/>
    <w:rsid w:val="00F33DD5"/>
    <w:rsid w:val="00F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037F"/>
  <w15:chartTrackingRefBased/>
  <w15:docId w15:val="{5E860A91-9B4E-4760-8CD4-15650174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2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B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EB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88E"/>
  </w:style>
  <w:style w:type="paragraph" w:styleId="Footer">
    <w:name w:val="footer"/>
    <w:basedOn w:val="Normal"/>
    <w:link w:val="FooterChar"/>
    <w:uiPriority w:val="99"/>
    <w:unhideWhenUsed/>
    <w:rsid w:val="00C8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88E"/>
  </w:style>
  <w:style w:type="paragraph" w:styleId="ListParagraph">
    <w:name w:val="List Paragraph"/>
    <w:basedOn w:val="Normal"/>
    <w:uiPriority w:val="34"/>
    <w:qFormat/>
    <w:rsid w:val="00C7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9B318-A770-415B-ABB0-310EBD006CE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440a9b46-78a3-4ec3-aaf9-cb265e8b4dc7"/>
    <ds:schemaRef ds:uri="http://schemas.microsoft.com/office/infopath/2007/PartnerControls"/>
    <ds:schemaRef ds:uri="7874e264-af70-4328-b507-da61594258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4C652A-BA17-42C0-97A8-3EE14A260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2AC88-9DBC-478F-9222-7CDDEAB88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Lillard, Angela</dc:creator>
  <cp:keywords/>
  <dc:description/>
  <cp:lastModifiedBy>Lillard, Angela</cp:lastModifiedBy>
  <cp:revision>2</cp:revision>
  <cp:lastPrinted>2025-05-08T19:31:00Z</cp:lastPrinted>
  <dcterms:created xsi:type="dcterms:W3CDTF">2025-05-08T19:32:00Z</dcterms:created>
  <dcterms:modified xsi:type="dcterms:W3CDTF">2025-05-08T19:32:00Z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